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12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427CC1">
        <w:rPr>
          <w:rFonts w:ascii="Arial" w:hAnsi="Arial" w:cs="Arial"/>
          <w:b/>
          <w:color w:val="333333"/>
        </w:rPr>
        <w:t>Quotes on Women</w:t>
      </w:r>
    </w:p>
    <w:p w:rsidR="00427CC1" w:rsidRPr="00427CC1" w:rsidRDefault="00427CC1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Traditionally, women have been considered to be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‘the weaker sex,’ and it’s true that they are generally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weaker physically, yet it is their qualities of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love, concern, compassion, sensitivity, intuition,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and understanding that strengthen relationships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and add balance and stability to our world.</w:t>
      </w:r>
      <w:r w:rsidR="00CC4B9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</w:t>
      </w:r>
      <w:r w:rsidR="00971212" w:rsidRPr="00427CC1">
        <w:rPr>
          <w:rFonts w:ascii="Arial" w:hAnsi="Arial" w:cs="Arial"/>
          <w:iCs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Paul Williams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427CC1">
        <w:rPr>
          <w:rFonts w:ascii="Arial" w:hAnsi="Arial" w:cs="Arial"/>
          <w:color w:val="333333"/>
        </w:rPr>
        <w:t>Women have more strength in their looks than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we [men] have in our laws, and more power in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proofErr w:type="gramStart"/>
      <w:r w:rsidRPr="00427CC1">
        <w:rPr>
          <w:rFonts w:ascii="Arial" w:hAnsi="Arial" w:cs="Arial"/>
          <w:color w:val="333333"/>
        </w:rPr>
        <w:t>their</w:t>
      </w:r>
      <w:proofErr w:type="gramEnd"/>
      <w:r w:rsidRPr="00427CC1">
        <w:rPr>
          <w:rFonts w:ascii="Arial" w:hAnsi="Arial" w:cs="Arial"/>
          <w:color w:val="333333"/>
        </w:rPr>
        <w:t xml:space="preserve"> tears than we have by our arguments.</w:t>
      </w:r>
      <w:r w:rsidR="00CC4B9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—</w:t>
      </w:r>
      <w:r w:rsidR="00971212" w:rsidRPr="00427CC1">
        <w:rPr>
          <w:rFonts w:ascii="Arial" w:hAnsi="Arial" w:cs="Arial"/>
          <w:color w:val="333333"/>
        </w:rPr>
        <w:t xml:space="preserve"> </w:t>
      </w:r>
      <w:proofErr w:type="spellStart"/>
      <w:r w:rsidRPr="00427CC1">
        <w:rPr>
          <w:rFonts w:ascii="Arial" w:hAnsi="Arial" w:cs="Arial"/>
          <w:iCs/>
          <w:color w:val="333333"/>
        </w:rPr>
        <w:t>Saville</w:t>
      </w:r>
      <w:proofErr w:type="spellEnd"/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Man is the head of the family, woman the neck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that turns the head.</w:t>
      </w:r>
      <w:r w:rsidR="00CC4B9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—</w:t>
      </w:r>
      <w:r w:rsidRPr="00427CC1">
        <w:rPr>
          <w:rFonts w:ascii="Arial" w:hAnsi="Arial" w:cs="Arial"/>
          <w:iCs/>
          <w:color w:val="333333"/>
        </w:rPr>
        <w:t>Chinese proverb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427CC1">
        <w:rPr>
          <w:rFonts w:ascii="Arial" w:hAnsi="Arial" w:cs="Arial"/>
          <w:color w:val="333333"/>
        </w:rPr>
        <w:t>I have an idea that the phrase ‘weaker sex’ was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coined by some woman to disarm the man she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proofErr w:type="gramStart"/>
      <w:r w:rsidRPr="00427CC1">
        <w:rPr>
          <w:rFonts w:ascii="Arial" w:hAnsi="Arial" w:cs="Arial"/>
          <w:color w:val="333333"/>
        </w:rPr>
        <w:t>was</w:t>
      </w:r>
      <w:proofErr w:type="gramEnd"/>
      <w:r w:rsidRPr="00427CC1">
        <w:rPr>
          <w:rFonts w:ascii="Arial" w:hAnsi="Arial" w:cs="Arial"/>
          <w:color w:val="333333"/>
        </w:rPr>
        <w:t xml:space="preserve"> preparing to overwhelm.</w:t>
      </w:r>
      <w:r w:rsidR="00CC4B91">
        <w:rPr>
          <w:rFonts w:ascii="Arial" w:hAnsi="Arial" w:cs="Arial"/>
          <w:color w:val="333333"/>
        </w:rPr>
        <w:t xml:space="preserve"> 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—Ogden Nash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Man has his will, but woman has her way.</w:t>
      </w:r>
      <w:r w:rsidR="00CC4B91">
        <w:rPr>
          <w:rFonts w:ascii="Arial" w:hAnsi="Arial" w:cs="Arial"/>
          <w:color w:val="333333"/>
        </w:rPr>
        <w:t xml:space="preserve"> 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—Oliver Wendell Holmes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There is a growing strength in women, but it is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in th</w:t>
      </w:r>
      <w:r w:rsidR="00CC4B91">
        <w:rPr>
          <w:rFonts w:ascii="Arial" w:hAnsi="Arial" w:cs="Arial"/>
          <w:color w:val="333333"/>
        </w:rPr>
        <w:t xml:space="preserve">e forehead, not in the forearm. 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—Beverly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iCs/>
          <w:color w:val="333333"/>
        </w:rPr>
        <w:t>Sills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A sufficient and sure method of civilization is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in the influence of good women.</w:t>
      </w:r>
      <w:r w:rsidR="00CC4B91">
        <w:rPr>
          <w:rFonts w:ascii="Arial" w:hAnsi="Arial" w:cs="Arial"/>
          <w:color w:val="333333"/>
        </w:rPr>
        <w:t xml:space="preserve"> 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—</w:t>
      </w:r>
      <w:r w:rsidRPr="00427CC1">
        <w:rPr>
          <w:rFonts w:ascii="Arial" w:hAnsi="Arial" w:cs="Arial"/>
          <w:iCs/>
          <w:color w:val="333333"/>
        </w:rPr>
        <w:t>Ralph Waldo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iCs/>
          <w:color w:val="333333"/>
        </w:rPr>
        <w:t>Emerson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Men’s minds are raised to the level of the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women with whom they associate.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</w:t>
      </w:r>
      <w:proofErr w:type="spellStart"/>
      <w:r w:rsidRPr="00427CC1">
        <w:rPr>
          <w:rFonts w:ascii="Arial" w:hAnsi="Arial" w:cs="Arial"/>
          <w:iCs/>
          <w:color w:val="333333"/>
        </w:rPr>
        <w:t>Alexandre</w:t>
      </w:r>
      <w:proofErr w:type="spellEnd"/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iCs/>
          <w:color w:val="333333"/>
        </w:rPr>
        <w:t xml:space="preserve">Dumas, </w:t>
      </w:r>
      <w:proofErr w:type="spellStart"/>
      <w:r w:rsidRPr="00427CC1">
        <w:rPr>
          <w:rFonts w:ascii="Arial" w:hAnsi="Arial" w:cs="Arial"/>
          <w:iCs/>
          <w:color w:val="333333"/>
        </w:rPr>
        <w:t>père</w:t>
      </w:r>
      <w:proofErr w:type="spellEnd"/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427CC1">
        <w:rPr>
          <w:rFonts w:ascii="Arial" w:hAnsi="Arial" w:cs="Arial"/>
          <w:color w:val="333333"/>
        </w:rPr>
        <w:t>Woman, you see, is an object of such a kind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that study it as much as you will, it is always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proofErr w:type="gramStart"/>
      <w:r w:rsidRPr="00427CC1">
        <w:rPr>
          <w:rFonts w:ascii="Arial" w:hAnsi="Arial" w:cs="Arial"/>
          <w:color w:val="333333"/>
        </w:rPr>
        <w:t>quite</w:t>
      </w:r>
      <w:proofErr w:type="gramEnd"/>
      <w:r w:rsidRPr="00427CC1">
        <w:rPr>
          <w:rFonts w:ascii="Arial" w:hAnsi="Arial" w:cs="Arial"/>
          <w:color w:val="333333"/>
        </w:rPr>
        <w:t xml:space="preserve"> new.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—Leo Tolstoy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427CC1">
        <w:rPr>
          <w:rFonts w:ascii="Arial" w:hAnsi="Arial" w:cs="Arial"/>
          <w:color w:val="333333"/>
        </w:rPr>
        <w:t>A man is given the choice between loving women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and understanding them.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</w:t>
      </w:r>
      <w:proofErr w:type="spellStart"/>
      <w:r w:rsidRPr="00427CC1">
        <w:rPr>
          <w:rFonts w:ascii="Arial" w:hAnsi="Arial" w:cs="Arial"/>
          <w:iCs/>
          <w:color w:val="333333"/>
        </w:rPr>
        <w:t>Ninon</w:t>
      </w:r>
      <w:proofErr w:type="spellEnd"/>
      <w:r w:rsidRPr="00427CC1">
        <w:rPr>
          <w:rFonts w:ascii="Arial" w:hAnsi="Arial" w:cs="Arial"/>
          <w:iCs/>
          <w:color w:val="333333"/>
        </w:rPr>
        <w:t xml:space="preserve"> de Lenclos</w:t>
      </w:r>
    </w:p>
    <w:p w:rsidR="00971212" w:rsidRPr="00427CC1" w:rsidRDefault="00971212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427CC1">
        <w:rPr>
          <w:rFonts w:ascii="Arial" w:hAnsi="Arial" w:cs="Arial"/>
          <w:color w:val="333333"/>
        </w:rPr>
        <w:t xml:space="preserve">Women are women and men are men, and </w:t>
      </w:r>
      <w:r w:rsidRPr="00427CC1">
        <w:rPr>
          <w:rFonts w:ascii="Arial" w:hAnsi="Arial" w:cs="Arial"/>
          <w:iCs/>
          <w:color w:val="333333"/>
        </w:rPr>
        <w:t>vive</w:t>
      </w:r>
      <w:r w:rsidR="00971212" w:rsidRPr="00427CC1">
        <w:rPr>
          <w:rFonts w:ascii="Arial" w:hAnsi="Arial" w:cs="Arial"/>
          <w:iCs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 xml:space="preserve">la </w:t>
      </w:r>
      <w:proofErr w:type="spellStart"/>
      <w:r w:rsidRPr="00427CC1">
        <w:rPr>
          <w:rFonts w:ascii="Arial" w:hAnsi="Arial" w:cs="Arial"/>
          <w:iCs/>
          <w:color w:val="333333"/>
        </w:rPr>
        <w:t>différence</w:t>
      </w:r>
      <w:proofErr w:type="spellEnd"/>
      <w:r w:rsidRPr="00427CC1">
        <w:rPr>
          <w:rFonts w:ascii="Arial" w:hAnsi="Arial" w:cs="Arial"/>
          <w:color w:val="333333"/>
        </w:rPr>
        <w:t>! But for me there is no greater bore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than a 100-percent male or female. Confronted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by a massive two-fisted, barrel-chested he-man,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or a fluttering itsy-bitsy, all-tendril female, I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run from their irksome company. The men and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 w:rsidRPr="00427CC1">
        <w:rPr>
          <w:rFonts w:ascii="Arial" w:hAnsi="Arial" w:cs="Arial"/>
          <w:color w:val="333333"/>
        </w:rPr>
        <w:t>women</w:t>
      </w:r>
      <w:proofErr w:type="gramEnd"/>
      <w:r w:rsidRPr="00427CC1">
        <w:rPr>
          <w:rFonts w:ascii="Arial" w:hAnsi="Arial" w:cs="Arial"/>
          <w:color w:val="333333"/>
        </w:rPr>
        <w:t xml:space="preserve"> I prize are a happy blend of male and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female characteristics. A man who is masculine</w:t>
      </w:r>
    </w:p>
    <w:p w:rsidR="00CB708F" w:rsidRPr="00427CC1" w:rsidRDefault="00CB708F" w:rsidP="00CB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 w:rsidRPr="00427CC1">
        <w:rPr>
          <w:rFonts w:ascii="Arial" w:hAnsi="Arial" w:cs="Arial"/>
          <w:color w:val="333333"/>
        </w:rPr>
        <w:t>with</w:t>
      </w:r>
      <w:proofErr w:type="gramEnd"/>
      <w:r w:rsidRPr="00427CC1">
        <w:rPr>
          <w:rFonts w:ascii="Arial" w:hAnsi="Arial" w:cs="Arial"/>
          <w:color w:val="333333"/>
        </w:rPr>
        <w:t xml:space="preserve"> a definitely female streak of perception, intuition,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and tenderness is a whole man; he is an</w:t>
      </w:r>
    </w:p>
    <w:p w:rsidR="00E263FA" w:rsidRDefault="00CB708F" w:rsidP="0097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proofErr w:type="gramStart"/>
      <w:r w:rsidRPr="00427CC1">
        <w:rPr>
          <w:rFonts w:ascii="Arial" w:hAnsi="Arial" w:cs="Arial"/>
          <w:color w:val="333333"/>
        </w:rPr>
        <w:t>interesting</w:t>
      </w:r>
      <w:proofErr w:type="gramEnd"/>
      <w:r w:rsidRPr="00427CC1">
        <w:rPr>
          <w:rFonts w:ascii="Arial" w:hAnsi="Arial" w:cs="Arial"/>
          <w:color w:val="333333"/>
        </w:rPr>
        <w:t xml:space="preserve"> man, a good companion, a complete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lover. A woman who possesses a sufficient strain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of masculinity to make her thoughtful, decisive,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down to earth, fair, self-reliant, companionable—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this is a whole woman. The feminine in the man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is the sugar in the whiskey. The masculine in the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woman is the yeast in the bread. Without these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ingredients the result is flat, without tang or</w:t>
      </w:r>
      <w:r w:rsidR="00971212" w:rsidRP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color w:val="333333"/>
        </w:rPr>
        <w:t>flavor.</w:t>
      </w:r>
      <w:r w:rsidR="00427CC1">
        <w:rPr>
          <w:rFonts w:ascii="Arial" w:hAnsi="Arial" w:cs="Arial"/>
          <w:color w:val="333333"/>
        </w:rPr>
        <w:t xml:space="preserve"> </w:t>
      </w:r>
      <w:r w:rsidRPr="00427CC1">
        <w:rPr>
          <w:rFonts w:ascii="Arial" w:hAnsi="Arial" w:cs="Arial"/>
          <w:iCs/>
          <w:color w:val="333333"/>
        </w:rPr>
        <w:t>—Edna Ferber</w:t>
      </w:r>
    </w:p>
    <w:p w:rsidR="00CC4B91" w:rsidRDefault="00CC4B91" w:rsidP="0097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</w:p>
    <w:p w:rsidR="00CC4B91" w:rsidRPr="00681100" w:rsidRDefault="00CC4B91" w:rsidP="00CC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81100">
        <w:rPr>
          <w:rFonts w:ascii="Arial" w:hAnsi="Arial" w:cs="Arial"/>
          <w:b/>
          <w:color w:val="000000"/>
        </w:rPr>
        <w:t>Audrey Hepburn Quotes on Beauty</w:t>
      </w:r>
    </w:p>
    <w:p w:rsidR="00CC4B91" w:rsidRDefault="00CC4B91" w:rsidP="00CC4B91">
      <w:pPr>
        <w:autoSpaceDE w:val="0"/>
        <w:autoSpaceDN w:val="0"/>
        <w:adjustRightInd w:val="0"/>
        <w:spacing w:after="0" w:line="240" w:lineRule="auto"/>
        <w:rPr>
          <w:rFonts w:ascii="TwCenMT-Condensed" w:hAnsi="TwCenMT-Condensed" w:cs="TwCenMT-Condensed"/>
          <w:color w:val="000000"/>
          <w:sz w:val="28"/>
          <w:szCs w:val="28"/>
        </w:rPr>
      </w:pPr>
    </w:p>
    <w:p w:rsidR="00CC4B91" w:rsidRDefault="00CC4B91" w:rsidP="00CC4B91">
      <w:pPr>
        <w:pStyle w:val="NoSpacing"/>
      </w:pPr>
      <w:r>
        <w:t>For attractive lips, speak words of kindness.</w:t>
      </w:r>
    </w:p>
    <w:p w:rsidR="00CC4B91" w:rsidRDefault="00CC4B91" w:rsidP="00CC4B91">
      <w:pPr>
        <w:pStyle w:val="NoSpacing"/>
      </w:pPr>
      <w:r>
        <w:t>For lovely eyes, seek out the good in people.</w:t>
      </w:r>
    </w:p>
    <w:p w:rsidR="00CC4B91" w:rsidRDefault="00CC4B91" w:rsidP="00CC4B91">
      <w:pPr>
        <w:pStyle w:val="NoSpacing"/>
      </w:pPr>
      <w:r>
        <w:t>For a slim figure, share your food with the hungry.</w:t>
      </w:r>
    </w:p>
    <w:p w:rsidR="00CC4B91" w:rsidRDefault="00CC4B91" w:rsidP="00CC4B91">
      <w:pPr>
        <w:pStyle w:val="NoSpacing"/>
      </w:pPr>
      <w:r>
        <w:t>For beautiful hair, let a child run his or her fingers through it once a day.</w:t>
      </w:r>
    </w:p>
    <w:p w:rsidR="00CC4B91" w:rsidRDefault="00CC4B91" w:rsidP="00CC4B91">
      <w:pPr>
        <w:pStyle w:val="NoSpacing"/>
      </w:pPr>
      <w:r>
        <w:t>For poise, walk with the knowledge you’ll never walk alone.</w:t>
      </w:r>
    </w:p>
    <w:p w:rsidR="00CC4B91" w:rsidRDefault="00CC4B91" w:rsidP="00CC4B91">
      <w:pPr>
        <w:pStyle w:val="NoSpacing"/>
      </w:pPr>
    </w:p>
    <w:p w:rsidR="00CC4B91" w:rsidRDefault="00CC4B91" w:rsidP="00CC4B91">
      <w:pPr>
        <w:pStyle w:val="NoSpacing"/>
      </w:pPr>
      <w:r>
        <w:lastRenderedPageBreak/>
        <w:t>The beauty of a woman is not in the clothes she wears, the figure that she carries, or the way she combs her hair. The beauty of a woman must be seen in her eyes, because that is the doorway to her heart, the place where love resides.</w:t>
      </w:r>
    </w:p>
    <w:p w:rsidR="00CC4B91" w:rsidRDefault="00CC4B91" w:rsidP="00CC4B91">
      <w:pPr>
        <w:pStyle w:val="NoSpacing"/>
      </w:pPr>
    </w:p>
    <w:p w:rsidR="00CC4B91" w:rsidRDefault="00CC4B91" w:rsidP="00CC4B91">
      <w:pPr>
        <w:pStyle w:val="NoSpacing"/>
      </w:pPr>
      <w:r>
        <w:t>The beauty of a woman is not in a facial mole, but true beauty in a woman is reflected in her soul. It is the caring that she lovingly gives, the passion that she knows.</w:t>
      </w:r>
    </w:p>
    <w:p w:rsidR="00CC4B91" w:rsidRDefault="00CC4B91" w:rsidP="00CC4B91">
      <w:pPr>
        <w:pStyle w:val="NoSpacing"/>
      </w:pPr>
    </w:p>
    <w:p w:rsidR="00CC4B91" w:rsidRDefault="00CC4B91" w:rsidP="00CC4B91">
      <w:pPr>
        <w:pStyle w:val="NoSpacing"/>
      </w:pPr>
      <w:r>
        <w:t>And the beauty of a woman, with passing years, only grows!</w:t>
      </w:r>
    </w:p>
    <w:p w:rsidR="00CC4B91" w:rsidRPr="00427CC1" w:rsidRDefault="00CC4B91" w:rsidP="00CC4B91">
      <w:pPr>
        <w:pStyle w:val="NoSpacing"/>
        <w:rPr>
          <w:rFonts w:ascii="Arial" w:hAnsi="Arial" w:cs="Arial"/>
        </w:rPr>
      </w:pPr>
    </w:p>
    <w:sectPr w:rsidR="00CC4B91" w:rsidRPr="00427CC1" w:rsidSect="0039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CenM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08F"/>
    <w:rsid w:val="001A0BE4"/>
    <w:rsid w:val="00397751"/>
    <w:rsid w:val="00427CC1"/>
    <w:rsid w:val="0054334D"/>
    <w:rsid w:val="00681100"/>
    <w:rsid w:val="007319CF"/>
    <w:rsid w:val="00971212"/>
    <w:rsid w:val="00AD544E"/>
    <w:rsid w:val="00CB708F"/>
    <w:rsid w:val="00CC4B91"/>
    <w:rsid w:val="00E2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2018-10-15T15:56:00Z</dcterms:created>
  <dcterms:modified xsi:type="dcterms:W3CDTF">2019-08-02T03:13:00Z</dcterms:modified>
</cp:coreProperties>
</file>